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055" w:type="dxa"/>
        <w:tblLook w:val="04A0" w:firstRow="1" w:lastRow="0" w:firstColumn="1" w:lastColumn="0" w:noHBand="0" w:noVBand="1"/>
      </w:tblPr>
      <w:tblGrid>
        <w:gridCol w:w="1328"/>
        <w:gridCol w:w="3591"/>
        <w:gridCol w:w="4757"/>
        <w:gridCol w:w="4379"/>
      </w:tblGrid>
      <w:tr w:rsidR="00732FB9" w:rsidTr="00BC5B40">
        <w:trPr>
          <w:trHeight w:val="416"/>
        </w:trPr>
        <w:tc>
          <w:tcPr>
            <w:tcW w:w="988" w:type="dxa"/>
          </w:tcPr>
          <w:p w:rsidR="00BC5B40" w:rsidRPr="00BC5B40" w:rsidRDefault="00BC5B40">
            <w:pPr>
              <w:rPr>
                <w:rFonts w:ascii="Arial" w:hAnsi="Arial" w:cs="Arial"/>
                <w:b/>
                <w:sz w:val="20"/>
                <w:szCs w:val="20"/>
                <w:u w:val="single"/>
              </w:rPr>
            </w:pPr>
            <w:r w:rsidRPr="00BC5B40">
              <w:rPr>
                <w:rFonts w:ascii="Arial" w:hAnsi="Arial" w:cs="Arial"/>
                <w:b/>
                <w:sz w:val="20"/>
                <w:szCs w:val="20"/>
                <w:u w:val="single"/>
              </w:rPr>
              <w:t>Day</w:t>
            </w:r>
          </w:p>
        </w:tc>
        <w:tc>
          <w:tcPr>
            <w:tcW w:w="3685" w:type="dxa"/>
          </w:tcPr>
          <w:p w:rsidR="00BC5B40" w:rsidRPr="00BC5B40" w:rsidRDefault="00BC5B40" w:rsidP="00BC5B40">
            <w:pPr>
              <w:jc w:val="center"/>
              <w:rPr>
                <w:rFonts w:ascii="Arial" w:hAnsi="Arial" w:cs="Arial"/>
                <w:b/>
                <w:sz w:val="20"/>
                <w:szCs w:val="20"/>
                <w:u w:val="single"/>
              </w:rPr>
            </w:pPr>
            <w:r w:rsidRPr="00BC5B40">
              <w:rPr>
                <w:rFonts w:ascii="Arial" w:hAnsi="Arial" w:cs="Arial"/>
                <w:b/>
                <w:sz w:val="20"/>
                <w:szCs w:val="20"/>
                <w:u w:val="single"/>
              </w:rPr>
              <w:t>Lesson 1</w:t>
            </w:r>
          </w:p>
        </w:tc>
        <w:tc>
          <w:tcPr>
            <w:tcW w:w="4891" w:type="dxa"/>
          </w:tcPr>
          <w:p w:rsidR="00BC5B40" w:rsidRPr="00BC5B40" w:rsidRDefault="00BC5B40" w:rsidP="00BC5B40">
            <w:pPr>
              <w:jc w:val="center"/>
              <w:rPr>
                <w:b/>
                <w:u w:val="single"/>
              </w:rPr>
            </w:pPr>
            <w:r w:rsidRPr="00BC5B40">
              <w:rPr>
                <w:b/>
                <w:u w:val="single"/>
              </w:rPr>
              <w:t>Lesson 2</w:t>
            </w:r>
          </w:p>
        </w:tc>
        <w:tc>
          <w:tcPr>
            <w:tcW w:w="4491" w:type="dxa"/>
          </w:tcPr>
          <w:p w:rsidR="00BC5B40" w:rsidRPr="00BC5B40" w:rsidRDefault="00BC5B40" w:rsidP="00BC5B40">
            <w:pPr>
              <w:jc w:val="center"/>
              <w:rPr>
                <w:b/>
                <w:u w:val="single"/>
              </w:rPr>
            </w:pPr>
            <w:r w:rsidRPr="00BC5B40">
              <w:rPr>
                <w:b/>
                <w:u w:val="single"/>
              </w:rPr>
              <w:t>Lesson 3</w:t>
            </w:r>
          </w:p>
        </w:tc>
      </w:tr>
      <w:tr w:rsidR="00732FB9" w:rsidTr="00BC5B40">
        <w:trPr>
          <w:trHeight w:val="3385"/>
        </w:trPr>
        <w:tc>
          <w:tcPr>
            <w:tcW w:w="988" w:type="dxa"/>
            <w:shd w:val="clear" w:color="auto" w:fill="E2EFD9" w:themeFill="accent6" w:themeFillTint="33"/>
          </w:tcPr>
          <w:p w:rsidR="00BC5B40" w:rsidRPr="00BC5B40" w:rsidRDefault="00BC5B40">
            <w:pPr>
              <w:rPr>
                <w:rFonts w:ascii="Arial" w:hAnsi="Arial" w:cs="Arial"/>
                <w:b/>
                <w:sz w:val="20"/>
                <w:szCs w:val="20"/>
              </w:rPr>
            </w:pPr>
            <w:r w:rsidRPr="00BC5B40">
              <w:rPr>
                <w:rFonts w:ascii="Arial" w:hAnsi="Arial" w:cs="Arial"/>
                <w:b/>
                <w:sz w:val="20"/>
                <w:szCs w:val="20"/>
              </w:rPr>
              <w:t>Monday</w:t>
            </w:r>
          </w:p>
        </w:tc>
        <w:tc>
          <w:tcPr>
            <w:tcW w:w="3685" w:type="dxa"/>
            <w:shd w:val="clear" w:color="auto" w:fill="E2EFD9" w:themeFill="accent6" w:themeFillTint="33"/>
          </w:tcPr>
          <w:p w:rsidR="00BC5B40" w:rsidRPr="00BC5B40" w:rsidRDefault="00BC5B40" w:rsidP="00BC5B40">
            <w:pPr>
              <w:rPr>
                <w:rFonts w:ascii="Arial" w:hAnsi="Arial" w:cs="Arial"/>
                <w:b/>
                <w:sz w:val="20"/>
                <w:szCs w:val="20"/>
                <w:u w:val="single"/>
              </w:rPr>
            </w:pPr>
            <w:r w:rsidRPr="00BC5B40">
              <w:rPr>
                <w:rFonts w:ascii="Arial" w:hAnsi="Arial" w:cs="Arial"/>
                <w:b/>
                <w:sz w:val="20"/>
                <w:szCs w:val="20"/>
                <w:u w:val="single"/>
              </w:rPr>
              <w:t>Letter of the day</w:t>
            </w:r>
            <w:r w:rsidRPr="00BC5B40">
              <w:rPr>
                <w:rFonts w:ascii="Arial" w:hAnsi="Arial" w:cs="Arial"/>
                <w:sz w:val="20"/>
                <w:szCs w:val="20"/>
              </w:rPr>
              <w:t xml:space="preserve"> – ‘C’</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Please use ‘Bounce patrol’ or ‘Have fun teaching’ </w:t>
            </w:r>
            <w:r>
              <w:rPr>
                <w:rFonts w:ascii="Arial" w:hAnsi="Arial" w:cs="Arial"/>
                <w:sz w:val="20"/>
                <w:szCs w:val="20"/>
              </w:rPr>
              <w:t xml:space="preserve">on YouTube </w:t>
            </w:r>
            <w:r w:rsidRPr="00BC5B40">
              <w:rPr>
                <w:rFonts w:ascii="Arial" w:hAnsi="Arial" w:cs="Arial"/>
                <w:sz w:val="20"/>
                <w:szCs w:val="20"/>
              </w:rPr>
              <w:t xml:space="preserve">to listen to the relevant letter song to introduce todays letter and listen to the sound it makes. </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How many things can you explore that start with the sound?</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Practice writing the letter and finding words beginning with the letter in PODD books/PODD devices/Eye gaze, or objects around the house.  </w:t>
            </w:r>
          </w:p>
          <w:p w:rsidR="00BC5B40" w:rsidRPr="00BC5B40" w:rsidRDefault="00BC5B40" w:rsidP="00BC5B40">
            <w:pPr>
              <w:rPr>
                <w:rFonts w:ascii="Arial" w:hAnsi="Arial" w:cs="Arial"/>
                <w:b/>
                <w:sz w:val="20"/>
                <w:szCs w:val="20"/>
                <w:u w:val="single"/>
              </w:rPr>
            </w:pPr>
          </w:p>
        </w:tc>
        <w:tc>
          <w:tcPr>
            <w:tcW w:w="4891" w:type="dxa"/>
            <w:shd w:val="clear" w:color="auto" w:fill="E2EFD9" w:themeFill="accent6" w:themeFillTint="33"/>
          </w:tcPr>
          <w:p w:rsidR="00BC5B40" w:rsidRDefault="00BC5B40">
            <w:pPr>
              <w:rPr>
                <w:b/>
                <w:u w:val="single"/>
              </w:rPr>
            </w:pPr>
            <w:r w:rsidRPr="00BC5B40">
              <w:rPr>
                <w:b/>
                <w:u w:val="single"/>
              </w:rPr>
              <w:t xml:space="preserve">PCW – Exploring the stimuli. </w:t>
            </w:r>
          </w:p>
          <w:p w:rsidR="00036FDA" w:rsidRDefault="00036FDA">
            <w:pPr>
              <w:rPr>
                <w:b/>
                <w:u w:val="single"/>
              </w:rPr>
            </w:pPr>
          </w:p>
          <w:p w:rsidR="00036FDA" w:rsidRPr="00036FDA" w:rsidRDefault="00036FDA">
            <w:r w:rsidRPr="00036FDA">
              <w:t xml:space="preserve">Explore stimuli relevant to this week’s sentence stem (See Tuesday). </w:t>
            </w:r>
          </w:p>
          <w:p w:rsidR="00036FDA" w:rsidRPr="00036FDA" w:rsidRDefault="00036FDA"/>
          <w:p w:rsidR="00036FDA" w:rsidRDefault="00036FDA">
            <w:pPr>
              <w:rPr>
                <w:b/>
                <w:u w:val="single"/>
              </w:rPr>
            </w:pPr>
            <w:r w:rsidRPr="00036FDA">
              <w:t>Stimuli can be video and sound clips, pictures and sensory objects.</w:t>
            </w:r>
            <w:r>
              <w:rPr>
                <w:b/>
                <w:u w:val="single"/>
              </w:rPr>
              <w:t xml:space="preserve"> </w:t>
            </w:r>
          </w:p>
          <w:p w:rsidR="00036FDA" w:rsidRDefault="00036FDA">
            <w:pPr>
              <w:rPr>
                <w:b/>
                <w:u w:val="single"/>
              </w:rPr>
            </w:pPr>
          </w:p>
          <w:p w:rsidR="00036FDA" w:rsidRPr="00036FDA" w:rsidRDefault="00036FDA">
            <w:r w:rsidRPr="00036FDA">
              <w:t xml:space="preserve">Use your communication devises to discuss what you are exploring. How does it smell, how does it feel, and what can you hear? Do you like or dislike what you are exploring? </w:t>
            </w:r>
          </w:p>
        </w:tc>
        <w:tc>
          <w:tcPr>
            <w:tcW w:w="4491" w:type="dxa"/>
            <w:shd w:val="clear" w:color="auto" w:fill="E2EFD9" w:themeFill="accent6" w:themeFillTint="33"/>
          </w:tcPr>
          <w:p w:rsidR="00BC5B40" w:rsidRPr="00BC5B40" w:rsidRDefault="00BC5B40" w:rsidP="00BC5B40">
            <w:pPr>
              <w:spacing w:after="160" w:line="259" w:lineRule="auto"/>
              <w:rPr>
                <w:rFonts w:ascii="Arial" w:hAnsi="Arial" w:cs="Arial"/>
                <w:b/>
                <w:sz w:val="20"/>
                <w:szCs w:val="20"/>
              </w:rPr>
            </w:pPr>
            <w:r w:rsidRPr="00BC5B40">
              <w:rPr>
                <w:rFonts w:ascii="Arial" w:hAnsi="Arial" w:cs="Arial"/>
                <w:b/>
                <w:noProof/>
                <w:sz w:val="20"/>
                <w:szCs w:val="20"/>
                <w:u w:val="single"/>
                <w:lang w:eastAsia="en-GB"/>
              </w:rPr>
              <w:drawing>
                <wp:anchor distT="0" distB="0" distL="114300" distR="114300" simplePos="0" relativeHeight="251659264" behindDoc="1" locked="0" layoutInCell="1" allowOverlap="1" wp14:anchorId="23A8F5E0" wp14:editId="23ED64E0">
                  <wp:simplePos x="0" y="0"/>
                  <wp:positionH relativeFrom="column">
                    <wp:posOffset>1733848</wp:posOffset>
                  </wp:positionH>
                  <wp:positionV relativeFrom="paragraph">
                    <wp:posOffset>82550</wp:posOffset>
                  </wp:positionV>
                  <wp:extent cx="836295" cy="1033145"/>
                  <wp:effectExtent l="0" t="0" r="1905" b="0"/>
                  <wp:wrapTight wrapText="bothSides">
                    <wp:wrapPolygon edited="0">
                      <wp:start x="0" y="0"/>
                      <wp:lineTo x="0" y="21109"/>
                      <wp:lineTo x="21157" y="21109"/>
                      <wp:lineTo x="21157" y="0"/>
                      <wp:lineTo x="0" y="0"/>
                    </wp:wrapPolygon>
                  </wp:wrapTight>
                  <wp:docPr id="1" name="Picture 1" descr="C:\Users\staff.pinewood\AppData\Local\Microsoft\Windows\INetCache\Content.MSO\9AC6E5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pinewood\AppData\Local\Microsoft\Windows\INetCache\Content.MSO\9AC6E599.tmp"/>
                          <pic:cNvPicPr>
                            <a:picLocks noChangeAspect="1" noChangeArrowheads="1"/>
                          </pic:cNvPicPr>
                        </pic:nvPicPr>
                        <pic:blipFill rotWithShape="1">
                          <a:blip r:embed="rId6">
                            <a:extLst>
                              <a:ext uri="{28A0092B-C50C-407E-A947-70E740481C1C}">
                                <a14:useLocalDpi xmlns:a14="http://schemas.microsoft.com/office/drawing/2010/main" val="0"/>
                              </a:ext>
                            </a:extLst>
                          </a:blip>
                          <a:srcRect l="31413" r="31330" b="12502"/>
                          <a:stretch/>
                        </pic:blipFill>
                        <pic:spPr bwMode="auto">
                          <a:xfrm>
                            <a:off x="0" y="0"/>
                            <a:ext cx="836295" cy="10331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C5B40">
              <w:rPr>
                <w:rFonts w:ascii="Arial" w:hAnsi="Arial" w:cs="Arial"/>
                <w:b/>
                <w:sz w:val="20"/>
                <w:szCs w:val="20"/>
                <w:u w:val="single"/>
              </w:rPr>
              <w:t>Shared Reading</w:t>
            </w:r>
            <w:r w:rsidRPr="00BC5B40">
              <w:rPr>
                <w:rFonts w:ascii="Arial" w:hAnsi="Arial" w:cs="Arial"/>
                <w:b/>
                <w:sz w:val="20"/>
                <w:szCs w:val="20"/>
              </w:rPr>
              <w:t xml:space="preserve">  ‘ At the seaside’ </w:t>
            </w:r>
          </w:p>
          <w:p w:rsidR="00BC5B40" w:rsidRPr="00BC5B40" w:rsidRDefault="00BC5B40" w:rsidP="00BC5B40">
            <w:pPr>
              <w:spacing w:after="160" w:line="259" w:lineRule="auto"/>
              <w:rPr>
                <w:rFonts w:ascii="Arial" w:hAnsi="Arial" w:cs="Arial"/>
                <w:sz w:val="20"/>
                <w:szCs w:val="20"/>
              </w:rPr>
            </w:pPr>
          </w:p>
          <w:p w:rsidR="00BC5B40" w:rsidRDefault="00BC5B40" w:rsidP="00BC5B40">
            <w:pPr>
              <w:rPr>
                <w:rFonts w:ascii="Arial" w:hAnsi="Arial" w:cs="Arial"/>
                <w:sz w:val="20"/>
                <w:szCs w:val="20"/>
              </w:rPr>
            </w:pPr>
          </w:p>
          <w:p w:rsidR="00BC5B40" w:rsidRDefault="00BC5B40" w:rsidP="00BC5B40">
            <w:pPr>
              <w:rPr>
                <w:rFonts w:ascii="Arial" w:hAnsi="Arial" w:cs="Arial"/>
                <w:sz w:val="20"/>
                <w:szCs w:val="20"/>
              </w:rPr>
            </w:pPr>
          </w:p>
          <w:p w:rsidR="00BC5B40" w:rsidRDefault="00BC5B40" w:rsidP="00BC5B40">
            <w:pPr>
              <w:rPr>
                <w:rFonts w:ascii="Arial" w:hAnsi="Arial" w:cs="Arial"/>
                <w:sz w:val="20"/>
                <w:szCs w:val="20"/>
              </w:rPr>
            </w:pPr>
          </w:p>
          <w:p w:rsidR="00BC5B40" w:rsidRDefault="00BC5B40" w:rsidP="00BC5B40">
            <w:pPr>
              <w:rPr>
                <w:rFonts w:ascii="Arial" w:hAnsi="Arial" w:cs="Arial"/>
                <w:sz w:val="20"/>
                <w:szCs w:val="20"/>
              </w:rPr>
            </w:pPr>
          </w:p>
          <w:p w:rsidR="00BC5B40" w:rsidRDefault="00BC5B40" w:rsidP="00BC5B40">
            <w:pPr>
              <w:rPr>
                <w:rFonts w:ascii="Arial" w:hAnsi="Arial" w:cs="Arial"/>
                <w:sz w:val="20"/>
                <w:szCs w:val="20"/>
              </w:rPr>
            </w:pPr>
            <w:r>
              <w:rPr>
                <w:rFonts w:ascii="Arial" w:hAnsi="Arial" w:cs="Arial"/>
                <w:sz w:val="20"/>
                <w:szCs w:val="20"/>
              </w:rPr>
              <w:t xml:space="preserve">Read the story with your child. Discuss some of the sounds you may hear at the seaside. How do the wave sound on calm days compared to windy days? </w:t>
            </w:r>
          </w:p>
          <w:p w:rsidR="00BC5B40" w:rsidRDefault="00BC5B40" w:rsidP="00BC5B40">
            <w:pPr>
              <w:rPr>
                <w:rFonts w:ascii="Arial" w:hAnsi="Arial" w:cs="Arial"/>
                <w:sz w:val="20"/>
                <w:szCs w:val="20"/>
              </w:rPr>
            </w:pPr>
          </w:p>
          <w:p w:rsidR="00BC5B40" w:rsidRDefault="00BC5B40" w:rsidP="00BC5B40"/>
        </w:tc>
      </w:tr>
      <w:tr w:rsidR="00732FB9" w:rsidTr="00BC5B40">
        <w:trPr>
          <w:trHeight w:val="1101"/>
        </w:trPr>
        <w:tc>
          <w:tcPr>
            <w:tcW w:w="988" w:type="dxa"/>
            <w:shd w:val="clear" w:color="auto" w:fill="D9E2F3" w:themeFill="accent5" w:themeFillTint="33"/>
          </w:tcPr>
          <w:p w:rsidR="00BC5B40" w:rsidRPr="00BC5B40" w:rsidRDefault="00BC5B40">
            <w:pPr>
              <w:rPr>
                <w:rFonts w:ascii="Arial" w:hAnsi="Arial" w:cs="Arial"/>
                <w:b/>
                <w:sz w:val="20"/>
                <w:szCs w:val="20"/>
              </w:rPr>
            </w:pPr>
            <w:r w:rsidRPr="00BC5B40">
              <w:rPr>
                <w:rFonts w:ascii="Arial" w:hAnsi="Arial" w:cs="Arial"/>
                <w:b/>
                <w:sz w:val="20"/>
                <w:szCs w:val="20"/>
              </w:rPr>
              <w:t>Tuesday</w:t>
            </w:r>
          </w:p>
        </w:tc>
        <w:tc>
          <w:tcPr>
            <w:tcW w:w="3685" w:type="dxa"/>
            <w:shd w:val="clear" w:color="auto" w:fill="D9E2F3" w:themeFill="accent5" w:themeFillTint="33"/>
          </w:tcPr>
          <w:p w:rsidR="00BC5B40" w:rsidRPr="00BC5B40" w:rsidRDefault="00BC5B40">
            <w:pPr>
              <w:rPr>
                <w:rFonts w:ascii="Arial" w:hAnsi="Arial" w:cs="Arial"/>
                <w:b/>
                <w:sz w:val="20"/>
                <w:szCs w:val="20"/>
                <w:u w:val="single"/>
              </w:rPr>
            </w:pPr>
            <w:r w:rsidRPr="00BC5B40">
              <w:rPr>
                <w:rFonts w:ascii="Arial" w:hAnsi="Arial" w:cs="Arial"/>
                <w:b/>
                <w:sz w:val="20"/>
                <w:szCs w:val="20"/>
                <w:u w:val="single"/>
              </w:rPr>
              <w:t xml:space="preserve">Letter of the day </w:t>
            </w:r>
            <w:r w:rsidRPr="00BC5B40">
              <w:rPr>
                <w:rFonts w:ascii="Arial" w:hAnsi="Arial" w:cs="Arial"/>
                <w:sz w:val="20"/>
                <w:szCs w:val="20"/>
              </w:rPr>
              <w:t xml:space="preserve"> - ‘F’</w:t>
            </w:r>
          </w:p>
          <w:p w:rsidR="00BC5B40" w:rsidRPr="00BC5B40" w:rsidRDefault="00BC5B40">
            <w:pPr>
              <w:rPr>
                <w:rFonts w:ascii="Arial" w:hAnsi="Arial" w:cs="Arial"/>
                <w:b/>
                <w:sz w:val="20"/>
                <w:szCs w:val="20"/>
                <w:u w:val="single"/>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Please use ‘Bounce patrol’ or ‘Have fun teaching’ </w:t>
            </w:r>
            <w:r>
              <w:rPr>
                <w:rFonts w:ascii="Arial" w:hAnsi="Arial" w:cs="Arial"/>
                <w:sz w:val="20"/>
                <w:szCs w:val="20"/>
              </w:rPr>
              <w:t xml:space="preserve">on YouTube </w:t>
            </w:r>
            <w:r w:rsidRPr="00BC5B40">
              <w:rPr>
                <w:rFonts w:ascii="Arial" w:hAnsi="Arial" w:cs="Arial"/>
                <w:sz w:val="20"/>
                <w:szCs w:val="20"/>
              </w:rPr>
              <w:t xml:space="preserve">to listen to the relevant letter song to introduce todays letter and listen to the sound it makes. </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How many things can you explore that start with the sound?</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Practice writing the letter and finding words beginning with the letter in PODD books/PODD devices/Eye gaze, or objects around the house.  </w:t>
            </w:r>
          </w:p>
          <w:p w:rsidR="00BC5B40" w:rsidRPr="00BC5B40" w:rsidRDefault="00BC5B40">
            <w:pPr>
              <w:rPr>
                <w:rFonts w:ascii="Arial" w:hAnsi="Arial" w:cs="Arial"/>
                <w:sz w:val="20"/>
                <w:szCs w:val="20"/>
              </w:rPr>
            </w:pPr>
          </w:p>
        </w:tc>
        <w:tc>
          <w:tcPr>
            <w:tcW w:w="4891" w:type="dxa"/>
            <w:shd w:val="clear" w:color="auto" w:fill="D9E2F3" w:themeFill="accent5" w:themeFillTint="33"/>
          </w:tcPr>
          <w:p w:rsidR="00036FDA" w:rsidRPr="00036FDA" w:rsidRDefault="00036FDA" w:rsidP="00036FDA">
            <w:pPr>
              <w:rPr>
                <w:b/>
                <w:u w:val="single"/>
              </w:rPr>
            </w:pPr>
            <w:r w:rsidRPr="00036FDA">
              <w:rPr>
                <w:b/>
                <w:u w:val="single"/>
              </w:rPr>
              <w:t>PCW – Writing the Sentence</w:t>
            </w:r>
          </w:p>
          <w:p w:rsidR="00036FDA" w:rsidRDefault="00036FDA" w:rsidP="00036FDA"/>
          <w:p w:rsidR="00036FDA" w:rsidRDefault="00036FDA" w:rsidP="00036FDA">
            <w:r>
              <w:t>‘</w:t>
            </w:r>
            <w:r w:rsidRPr="00036FDA">
              <w:rPr>
                <w:b/>
                <w:i/>
              </w:rPr>
              <w:t>Swimming is</w:t>
            </w:r>
            <w:r>
              <w:t>…’</w:t>
            </w:r>
          </w:p>
          <w:p w:rsidR="00036FDA" w:rsidRDefault="00036FDA" w:rsidP="00036FDA"/>
          <w:p w:rsidR="00036FDA" w:rsidRDefault="00036FDA" w:rsidP="00036FDA">
            <w:r>
              <w:t xml:space="preserve">Re explore yesterday’s stimuli. Using your individual communication aids and ‘yes’ and ‘no’ select a word to finish the sentence. </w:t>
            </w:r>
          </w:p>
          <w:p w:rsidR="00036FDA" w:rsidRDefault="00036FDA" w:rsidP="00036FDA"/>
          <w:p w:rsidR="00036FDA" w:rsidRDefault="00036FDA" w:rsidP="00036FDA">
            <w:r>
              <w:t xml:space="preserve">Discuss your sentence and where possible write the sentence out to observe the words used and the use of upper case and lower case letters. </w:t>
            </w:r>
          </w:p>
          <w:p w:rsidR="00BC5B40" w:rsidRDefault="00BC5B40" w:rsidP="00036FDA"/>
        </w:tc>
        <w:tc>
          <w:tcPr>
            <w:tcW w:w="4491" w:type="dxa"/>
            <w:shd w:val="clear" w:color="auto" w:fill="D9E2F3" w:themeFill="accent5" w:themeFillTint="33"/>
          </w:tcPr>
          <w:p w:rsidR="00BC5B40" w:rsidRDefault="00036FDA">
            <w:pPr>
              <w:rPr>
                <w:b/>
                <w:u w:val="single"/>
              </w:rPr>
            </w:pPr>
            <w:r w:rsidRPr="00036FDA">
              <w:rPr>
                <w:b/>
                <w:u w:val="single"/>
              </w:rPr>
              <w:t xml:space="preserve">Numeracy </w:t>
            </w:r>
          </w:p>
          <w:p w:rsidR="00036FDA" w:rsidRDefault="00036FDA">
            <w:pPr>
              <w:rPr>
                <w:b/>
                <w:u w:val="single"/>
              </w:rPr>
            </w:pPr>
          </w:p>
          <w:p w:rsidR="00036FDA" w:rsidRDefault="00036FDA">
            <w:pPr>
              <w:rPr>
                <w:rFonts w:ascii="Arial" w:eastAsia="Times New Roman" w:hAnsi="Arial" w:cs="Arial"/>
                <w:color w:val="000000"/>
                <w:sz w:val="20"/>
                <w:szCs w:val="20"/>
                <w:bdr w:val="none" w:sz="0" w:space="0" w:color="auto" w:frame="1"/>
                <w:lang w:val="en-US" w:eastAsia="en-GB"/>
              </w:rPr>
            </w:pPr>
            <w:r w:rsidRPr="002449F4">
              <w:rPr>
                <w:rFonts w:ascii="Arial" w:eastAsia="Times New Roman" w:hAnsi="Arial" w:cs="Arial"/>
                <w:color w:val="000000"/>
                <w:sz w:val="20"/>
                <w:szCs w:val="20"/>
                <w:bdr w:val="none" w:sz="0" w:space="0" w:color="auto" w:frame="1"/>
                <w:lang w:val="en-US" w:eastAsia="en-GB"/>
              </w:rPr>
              <w:t>Please use the Interactive Power point and instruction sheet.</w:t>
            </w:r>
          </w:p>
          <w:p w:rsidR="00036FDA" w:rsidRDefault="00036FDA">
            <w:pPr>
              <w:rPr>
                <w:rFonts w:ascii="Arial" w:eastAsia="Times New Roman" w:hAnsi="Arial" w:cs="Arial"/>
                <w:color w:val="000000"/>
                <w:sz w:val="20"/>
                <w:szCs w:val="20"/>
                <w:bdr w:val="none" w:sz="0" w:space="0" w:color="auto" w:frame="1"/>
                <w:lang w:val="en-US" w:eastAsia="en-GB"/>
              </w:rPr>
            </w:pPr>
          </w:p>
          <w:p w:rsidR="00036FDA" w:rsidRPr="00036FDA" w:rsidRDefault="00036FDA">
            <w:pPr>
              <w:rPr>
                <w:b/>
                <w:u w:val="single"/>
              </w:rPr>
            </w:pPr>
            <w:r>
              <w:rPr>
                <w:rFonts w:ascii="Arial" w:eastAsia="Times New Roman" w:hAnsi="Arial" w:cs="Arial"/>
                <w:color w:val="000000"/>
                <w:sz w:val="20"/>
                <w:szCs w:val="20"/>
                <w:bdr w:val="none" w:sz="0" w:space="0" w:color="auto" w:frame="1"/>
                <w:lang w:val="en-US" w:eastAsia="en-GB"/>
              </w:rPr>
              <w:t xml:space="preserve">Pupils to explore numbers 1 – 3 through choosing skills and exploring sensory objects. </w:t>
            </w:r>
          </w:p>
        </w:tc>
      </w:tr>
      <w:tr w:rsidR="00732FB9" w:rsidTr="00BC5B40">
        <w:trPr>
          <w:trHeight w:val="1038"/>
        </w:trPr>
        <w:tc>
          <w:tcPr>
            <w:tcW w:w="988" w:type="dxa"/>
            <w:shd w:val="clear" w:color="auto" w:fill="FFF2CC" w:themeFill="accent4" w:themeFillTint="33"/>
          </w:tcPr>
          <w:p w:rsidR="00BC5B40" w:rsidRPr="00BC5B40" w:rsidRDefault="00BC5B40">
            <w:pPr>
              <w:rPr>
                <w:rFonts w:ascii="Arial" w:hAnsi="Arial" w:cs="Arial"/>
                <w:b/>
                <w:sz w:val="20"/>
                <w:szCs w:val="20"/>
              </w:rPr>
            </w:pPr>
            <w:r w:rsidRPr="00BC5B40">
              <w:rPr>
                <w:rFonts w:ascii="Arial" w:hAnsi="Arial" w:cs="Arial"/>
                <w:b/>
                <w:sz w:val="20"/>
                <w:szCs w:val="20"/>
              </w:rPr>
              <w:t>Wednesday</w:t>
            </w:r>
          </w:p>
        </w:tc>
        <w:tc>
          <w:tcPr>
            <w:tcW w:w="3685" w:type="dxa"/>
            <w:shd w:val="clear" w:color="auto" w:fill="FFF2CC" w:themeFill="accent4" w:themeFillTint="33"/>
          </w:tcPr>
          <w:p w:rsidR="00BC5B40" w:rsidRPr="00BC5B40" w:rsidRDefault="00BC5B40">
            <w:pPr>
              <w:rPr>
                <w:rFonts w:ascii="Arial" w:hAnsi="Arial" w:cs="Arial"/>
                <w:b/>
                <w:sz w:val="20"/>
                <w:szCs w:val="20"/>
                <w:u w:val="single"/>
              </w:rPr>
            </w:pPr>
            <w:r w:rsidRPr="00BC5B40">
              <w:rPr>
                <w:rFonts w:ascii="Arial" w:hAnsi="Arial" w:cs="Arial"/>
                <w:b/>
                <w:sz w:val="20"/>
                <w:szCs w:val="20"/>
                <w:u w:val="single"/>
              </w:rPr>
              <w:t xml:space="preserve">Letter of the day </w:t>
            </w:r>
            <w:r w:rsidRPr="00BC5B40">
              <w:rPr>
                <w:rFonts w:ascii="Arial" w:hAnsi="Arial" w:cs="Arial"/>
                <w:sz w:val="20"/>
                <w:szCs w:val="20"/>
              </w:rPr>
              <w:t>-  ‘ S’</w:t>
            </w:r>
          </w:p>
          <w:p w:rsid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Please use ‘Bounce patrol’ or ‘Have fun teaching’ </w:t>
            </w:r>
            <w:r>
              <w:rPr>
                <w:rFonts w:ascii="Arial" w:hAnsi="Arial" w:cs="Arial"/>
                <w:sz w:val="20"/>
                <w:szCs w:val="20"/>
              </w:rPr>
              <w:t xml:space="preserve">on YouTube </w:t>
            </w:r>
            <w:r w:rsidRPr="00BC5B40">
              <w:rPr>
                <w:rFonts w:ascii="Arial" w:hAnsi="Arial" w:cs="Arial"/>
                <w:sz w:val="20"/>
                <w:szCs w:val="20"/>
              </w:rPr>
              <w:t xml:space="preserve">to listen to the relevant letter song to introduce </w:t>
            </w:r>
            <w:r w:rsidRPr="00BC5B40">
              <w:rPr>
                <w:rFonts w:ascii="Arial" w:hAnsi="Arial" w:cs="Arial"/>
                <w:sz w:val="20"/>
                <w:szCs w:val="20"/>
              </w:rPr>
              <w:lastRenderedPageBreak/>
              <w:t xml:space="preserve">todays letter and listen to the sound it makes. </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How many things can you explore that start with the sound?</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Practice writing the letter and finding words beginning with the letter in PODD books/PODD devices/Eye gaze, or objects around the house.  </w:t>
            </w:r>
          </w:p>
          <w:p w:rsidR="00BC5B40" w:rsidRPr="00BC5B40" w:rsidRDefault="00BC5B40">
            <w:pPr>
              <w:rPr>
                <w:rFonts w:ascii="Arial" w:hAnsi="Arial" w:cs="Arial"/>
                <w:sz w:val="20"/>
                <w:szCs w:val="20"/>
              </w:rPr>
            </w:pPr>
          </w:p>
        </w:tc>
        <w:tc>
          <w:tcPr>
            <w:tcW w:w="4891" w:type="dxa"/>
            <w:shd w:val="clear" w:color="auto" w:fill="FFF2CC" w:themeFill="accent4" w:themeFillTint="33"/>
          </w:tcPr>
          <w:p w:rsidR="00900AA3" w:rsidRPr="00900AA3" w:rsidRDefault="00900AA3" w:rsidP="00900AA3">
            <w:pPr>
              <w:spacing w:after="160" w:line="259" w:lineRule="auto"/>
              <w:rPr>
                <w:rFonts w:ascii="Arial" w:hAnsi="Arial" w:cs="Arial"/>
                <w:b/>
                <w:sz w:val="20"/>
                <w:szCs w:val="20"/>
                <w:u w:val="single"/>
              </w:rPr>
            </w:pPr>
            <w:r w:rsidRPr="00900AA3">
              <w:rPr>
                <w:rFonts w:ascii="Arial" w:hAnsi="Arial" w:cs="Arial"/>
                <w:b/>
                <w:sz w:val="20"/>
                <w:szCs w:val="20"/>
                <w:u w:val="single"/>
              </w:rPr>
              <w:lastRenderedPageBreak/>
              <w:t>Literacy project – Alphabet book</w:t>
            </w:r>
          </w:p>
          <w:p w:rsidR="00BC5B40" w:rsidRDefault="00900AA3" w:rsidP="00900AA3">
            <w:pPr>
              <w:spacing w:after="160" w:line="259" w:lineRule="auto"/>
              <w:rPr>
                <w:rFonts w:ascii="Arial" w:hAnsi="Arial" w:cs="Arial"/>
                <w:b/>
                <w:sz w:val="20"/>
                <w:szCs w:val="20"/>
                <w:u w:val="single"/>
              </w:rPr>
            </w:pPr>
            <w:r>
              <w:rPr>
                <w:rFonts w:ascii="Arial" w:hAnsi="Arial" w:cs="Arial"/>
                <w:sz w:val="20"/>
                <w:szCs w:val="20"/>
              </w:rPr>
              <w:t xml:space="preserve">Create a sensory alphabet book. Each week add a letter or two to your book. </w:t>
            </w:r>
            <w:r w:rsidRPr="00900AA3">
              <w:rPr>
                <w:rFonts w:ascii="Arial" w:hAnsi="Arial" w:cs="Arial"/>
                <w:sz w:val="20"/>
                <w:szCs w:val="20"/>
              </w:rPr>
              <w:t xml:space="preserve">Using personal interests </w:t>
            </w:r>
            <w:r w:rsidRPr="00900AA3">
              <w:rPr>
                <w:rFonts w:ascii="Arial" w:hAnsi="Arial" w:cs="Arial"/>
                <w:sz w:val="20"/>
                <w:szCs w:val="20"/>
              </w:rPr>
              <w:lastRenderedPageBreak/>
              <w:t xml:space="preserve">or topic to </w:t>
            </w:r>
            <w:r>
              <w:rPr>
                <w:rFonts w:ascii="Arial" w:hAnsi="Arial" w:cs="Arial"/>
                <w:sz w:val="20"/>
                <w:szCs w:val="20"/>
              </w:rPr>
              <w:t xml:space="preserve">create your page for example, </w:t>
            </w:r>
            <w:r w:rsidRPr="00900AA3">
              <w:rPr>
                <w:rFonts w:ascii="Arial" w:hAnsi="Arial" w:cs="Arial"/>
                <w:b/>
                <w:sz w:val="20"/>
                <w:szCs w:val="20"/>
                <w:u w:val="single"/>
              </w:rPr>
              <w:t>‘S is for sweets’</w:t>
            </w:r>
            <w:r>
              <w:rPr>
                <w:rFonts w:ascii="Arial" w:hAnsi="Arial" w:cs="Arial"/>
                <w:b/>
                <w:sz w:val="20"/>
                <w:szCs w:val="20"/>
                <w:u w:val="single"/>
              </w:rPr>
              <w:t>.</w:t>
            </w:r>
          </w:p>
          <w:p w:rsidR="00900AA3" w:rsidRDefault="00900AA3" w:rsidP="00900AA3">
            <w:pPr>
              <w:spacing w:after="160" w:line="259" w:lineRule="auto"/>
              <w:rPr>
                <w:rFonts w:ascii="Arial" w:hAnsi="Arial" w:cs="Arial"/>
                <w:b/>
                <w:sz w:val="20"/>
                <w:szCs w:val="20"/>
                <w:u w:val="single"/>
              </w:rPr>
            </w:pPr>
          </w:p>
          <w:p w:rsidR="00900AA3" w:rsidRPr="00900AA3" w:rsidRDefault="00900AA3" w:rsidP="00900AA3">
            <w:pPr>
              <w:spacing w:after="160" w:line="259" w:lineRule="auto"/>
              <w:rPr>
                <w:rFonts w:ascii="Arial" w:hAnsi="Arial" w:cs="Arial"/>
                <w:sz w:val="20"/>
                <w:szCs w:val="20"/>
              </w:rPr>
            </w:pPr>
          </w:p>
        </w:tc>
        <w:tc>
          <w:tcPr>
            <w:tcW w:w="4491" w:type="dxa"/>
            <w:shd w:val="clear" w:color="auto" w:fill="FFF2CC" w:themeFill="accent4" w:themeFillTint="33"/>
          </w:tcPr>
          <w:p w:rsidR="00BC5B40" w:rsidRDefault="00900AA3">
            <w:pPr>
              <w:rPr>
                <w:b/>
                <w:u w:val="single"/>
              </w:rPr>
            </w:pPr>
            <w:r>
              <w:rPr>
                <w:b/>
                <w:u w:val="single"/>
              </w:rPr>
              <w:lastRenderedPageBreak/>
              <w:t xml:space="preserve">Science </w:t>
            </w:r>
            <w:r w:rsidR="00675C8B">
              <w:rPr>
                <w:b/>
                <w:u w:val="single"/>
              </w:rPr>
              <w:t xml:space="preserve"> - </w:t>
            </w:r>
            <w:r>
              <w:rPr>
                <w:b/>
                <w:u w:val="single"/>
              </w:rPr>
              <w:t xml:space="preserve"> </w:t>
            </w:r>
            <w:r w:rsidR="00675C8B" w:rsidRPr="00675C8B">
              <w:rPr>
                <w:b/>
                <w:u w:val="single"/>
              </w:rPr>
              <w:t>Environmental issues</w:t>
            </w:r>
          </w:p>
          <w:p w:rsidR="00675C8B" w:rsidRDefault="00675C8B">
            <w:pPr>
              <w:rPr>
                <w:b/>
                <w:u w:val="single"/>
              </w:rPr>
            </w:pPr>
          </w:p>
          <w:p w:rsidR="00675C8B" w:rsidRPr="00675C8B" w:rsidRDefault="00675C8B">
            <w:pPr>
              <w:rPr>
                <w:rFonts w:ascii="Arial" w:hAnsi="Arial" w:cs="Arial"/>
              </w:rPr>
            </w:pPr>
            <w:r w:rsidRPr="00675C8B">
              <w:rPr>
                <w:rFonts w:ascii="Arial" w:hAnsi="Arial" w:cs="Arial"/>
              </w:rPr>
              <w:t>Create a sensory tray of plastic / toys marine life. Add</w:t>
            </w:r>
            <w:bookmarkStart w:id="0" w:name="_GoBack"/>
            <w:bookmarkEnd w:id="0"/>
            <w:r w:rsidRPr="00675C8B">
              <w:rPr>
                <w:rFonts w:ascii="Arial" w:hAnsi="Arial" w:cs="Arial"/>
              </w:rPr>
              <w:t xml:space="preserve"> recycling you may have </w:t>
            </w:r>
            <w:r w:rsidRPr="00675C8B">
              <w:rPr>
                <w:rFonts w:ascii="Arial" w:hAnsi="Arial" w:cs="Arial"/>
              </w:rPr>
              <w:lastRenderedPageBreak/>
              <w:t xml:space="preserve">around the house. </w:t>
            </w:r>
            <w:proofErr w:type="gramStart"/>
            <w:r w:rsidRPr="00675C8B">
              <w:rPr>
                <w:rFonts w:ascii="Arial" w:hAnsi="Arial" w:cs="Arial"/>
              </w:rPr>
              <w:t>Observe what happens?</w:t>
            </w:r>
            <w:proofErr w:type="gramEnd"/>
            <w:r w:rsidRPr="00675C8B">
              <w:rPr>
                <w:rFonts w:ascii="Arial" w:hAnsi="Arial" w:cs="Arial"/>
              </w:rPr>
              <w:t xml:space="preserve"> Use communication devises to discuss how easy it is to get the fish, </w:t>
            </w:r>
            <w:proofErr w:type="gramStart"/>
            <w:r w:rsidRPr="00675C8B">
              <w:rPr>
                <w:rFonts w:ascii="Arial" w:hAnsi="Arial" w:cs="Arial"/>
              </w:rPr>
              <w:t>do the fish get</w:t>
            </w:r>
            <w:proofErr w:type="gramEnd"/>
            <w:r w:rsidRPr="00675C8B">
              <w:rPr>
                <w:rFonts w:ascii="Arial" w:hAnsi="Arial" w:cs="Arial"/>
              </w:rPr>
              <w:t xml:space="preserve"> caught in the recycling, do you think the recycling is good to the water and fish? </w:t>
            </w:r>
          </w:p>
        </w:tc>
      </w:tr>
      <w:tr w:rsidR="00732FB9" w:rsidTr="00BC5B40">
        <w:trPr>
          <w:trHeight w:val="1038"/>
        </w:trPr>
        <w:tc>
          <w:tcPr>
            <w:tcW w:w="988" w:type="dxa"/>
            <w:shd w:val="clear" w:color="auto" w:fill="FAD2E3"/>
          </w:tcPr>
          <w:p w:rsidR="00BC5B40" w:rsidRPr="00BC5B40" w:rsidRDefault="00BC5B40">
            <w:pPr>
              <w:rPr>
                <w:rFonts w:ascii="Arial" w:hAnsi="Arial" w:cs="Arial"/>
                <w:b/>
                <w:sz w:val="20"/>
                <w:szCs w:val="20"/>
              </w:rPr>
            </w:pPr>
            <w:r w:rsidRPr="00BC5B40">
              <w:rPr>
                <w:rFonts w:ascii="Arial" w:hAnsi="Arial" w:cs="Arial"/>
                <w:b/>
                <w:sz w:val="20"/>
                <w:szCs w:val="20"/>
              </w:rPr>
              <w:lastRenderedPageBreak/>
              <w:t>Thursday</w:t>
            </w:r>
          </w:p>
        </w:tc>
        <w:tc>
          <w:tcPr>
            <w:tcW w:w="3685" w:type="dxa"/>
            <w:shd w:val="clear" w:color="auto" w:fill="FAD2E3"/>
          </w:tcPr>
          <w:p w:rsidR="00BC5B40" w:rsidRPr="00BC5B40" w:rsidRDefault="00BC5B40">
            <w:pPr>
              <w:rPr>
                <w:rFonts w:ascii="Arial" w:hAnsi="Arial" w:cs="Arial"/>
                <w:b/>
                <w:sz w:val="20"/>
                <w:szCs w:val="20"/>
                <w:u w:val="single"/>
              </w:rPr>
            </w:pPr>
            <w:r w:rsidRPr="00BC5B40">
              <w:rPr>
                <w:rFonts w:ascii="Arial" w:hAnsi="Arial" w:cs="Arial"/>
                <w:b/>
                <w:sz w:val="20"/>
                <w:szCs w:val="20"/>
                <w:u w:val="single"/>
              </w:rPr>
              <w:t xml:space="preserve">Letter of the day  </w:t>
            </w:r>
            <w:r w:rsidRPr="00BC5B40">
              <w:rPr>
                <w:rFonts w:ascii="Arial" w:hAnsi="Arial" w:cs="Arial"/>
                <w:b/>
                <w:sz w:val="20"/>
                <w:szCs w:val="20"/>
              </w:rPr>
              <w:t>-   ‘</w:t>
            </w:r>
            <w:r w:rsidRPr="00BC5B40">
              <w:rPr>
                <w:rFonts w:ascii="Arial" w:hAnsi="Arial" w:cs="Arial"/>
                <w:sz w:val="20"/>
                <w:szCs w:val="20"/>
              </w:rPr>
              <w:t>V’</w:t>
            </w:r>
          </w:p>
          <w:p w:rsid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Please use ‘Bounce patrol’ or ‘Have fun teaching’ </w:t>
            </w:r>
            <w:r>
              <w:rPr>
                <w:rFonts w:ascii="Arial" w:hAnsi="Arial" w:cs="Arial"/>
                <w:sz w:val="20"/>
                <w:szCs w:val="20"/>
              </w:rPr>
              <w:t xml:space="preserve">on YouTube </w:t>
            </w:r>
            <w:r w:rsidRPr="00BC5B40">
              <w:rPr>
                <w:rFonts w:ascii="Arial" w:hAnsi="Arial" w:cs="Arial"/>
                <w:sz w:val="20"/>
                <w:szCs w:val="20"/>
              </w:rPr>
              <w:t xml:space="preserve">to listen to the relevant letter song to introduce todays letter and listen to the sound it makes. </w:t>
            </w:r>
          </w:p>
          <w:p w:rsidR="00BC5B40" w:rsidRDefault="00BC5B40" w:rsidP="00BC5B40">
            <w:pPr>
              <w:rPr>
                <w:rFonts w:ascii="Arial" w:hAnsi="Arial" w:cs="Arial"/>
                <w:sz w:val="20"/>
                <w:szCs w:val="20"/>
              </w:rPr>
            </w:pPr>
          </w:p>
          <w:p w:rsid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How many things can you explore that start with the sound?</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Practice writing the letter and finding words beginning with the letter in PODD books/PODD devices/Eye gaze, or objects around the house.  </w:t>
            </w:r>
          </w:p>
          <w:p w:rsidR="00BC5B40" w:rsidRPr="00BC5B40" w:rsidRDefault="00BC5B40">
            <w:pPr>
              <w:rPr>
                <w:rFonts w:ascii="Arial" w:hAnsi="Arial" w:cs="Arial"/>
                <w:sz w:val="20"/>
                <w:szCs w:val="20"/>
              </w:rPr>
            </w:pPr>
          </w:p>
        </w:tc>
        <w:tc>
          <w:tcPr>
            <w:tcW w:w="4891" w:type="dxa"/>
            <w:shd w:val="clear" w:color="auto" w:fill="FAD2E3"/>
          </w:tcPr>
          <w:p w:rsidR="00BC5B40" w:rsidRPr="00732FB9" w:rsidRDefault="00732FB9">
            <w:pPr>
              <w:rPr>
                <w:b/>
                <w:i/>
                <w:sz w:val="20"/>
                <w:szCs w:val="20"/>
                <w:u w:val="single"/>
              </w:rPr>
            </w:pPr>
            <w:r>
              <w:t xml:space="preserve"> </w:t>
            </w:r>
            <w:r w:rsidRPr="00732FB9">
              <w:rPr>
                <w:b/>
                <w:u w:val="single"/>
              </w:rPr>
              <w:t>Maths</w:t>
            </w:r>
            <w:r>
              <w:rPr>
                <w:b/>
                <w:u w:val="single"/>
              </w:rPr>
              <w:t xml:space="preserve"> -</w:t>
            </w:r>
            <w:r w:rsidRPr="00732FB9">
              <w:rPr>
                <w:b/>
              </w:rPr>
              <w:t xml:space="preserve">   </w:t>
            </w:r>
            <w:r w:rsidRPr="00732FB9">
              <w:rPr>
                <w:rFonts w:ascii="Arial" w:hAnsi="Arial" w:cs="Arial"/>
                <w:b/>
                <w:i/>
                <w:sz w:val="20"/>
                <w:szCs w:val="20"/>
              </w:rPr>
              <w:t>Recognise matching, counting, groups. More, less. Yes/No questions</w:t>
            </w:r>
          </w:p>
          <w:p w:rsidR="00E60802" w:rsidRDefault="00E60802"/>
          <w:p w:rsidR="00E60802" w:rsidRDefault="00E60802">
            <w:r>
              <w:t>Print of pictures and source objects/ toys o</w:t>
            </w:r>
            <w:r w:rsidR="00732FB9">
              <w:rPr>
                <w:noProof/>
                <w:lang w:eastAsia="en-GB"/>
              </w:rPr>
              <w:drawing>
                <wp:anchor distT="0" distB="0" distL="114300" distR="114300" simplePos="0" relativeHeight="251662336" behindDoc="1" locked="0" layoutInCell="1" allowOverlap="1">
                  <wp:simplePos x="0" y="0"/>
                  <wp:positionH relativeFrom="column">
                    <wp:posOffset>1950017</wp:posOffset>
                  </wp:positionH>
                  <wp:positionV relativeFrom="paragraph">
                    <wp:posOffset>65973</wp:posOffset>
                  </wp:positionV>
                  <wp:extent cx="780415" cy="1048385"/>
                  <wp:effectExtent l="0" t="0" r="635" b="0"/>
                  <wp:wrapTight wrapText="bothSides">
                    <wp:wrapPolygon edited="0">
                      <wp:start x="0" y="0"/>
                      <wp:lineTo x="0" y="21194"/>
                      <wp:lineTo x="21090" y="21194"/>
                      <wp:lineTo x="2109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0415" cy="1048385"/>
                          </a:xfrm>
                          <a:prstGeom prst="rect">
                            <a:avLst/>
                          </a:prstGeom>
                          <a:noFill/>
                        </pic:spPr>
                      </pic:pic>
                    </a:graphicData>
                  </a:graphic>
                </wp:anchor>
              </w:drawing>
            </w:r>
            <w:r>
              <w:t xml:space="preserve">f things you may find </w:t>
            </w:r>
            <w:r w:rsidR="00732FB9" w:rsidRPr="00732FB9">
              <w:t>in the sea, at the beach, river.</w:t>
            </w:r>
          </w:p>
          <w:p w:rsidR="00E60802" w:rsidRDefault="00E60802"/>
          <w:p w:rsidR="00E60802" w:rsidRDefault="00E60802">
            <w:r>
              <w:t xml:space="preserve">Match the objects to the picture and count out how many are in each group (up to 3 or 5, depending on your child). </w:t>
            </w:r>
          </w:p>
          <w:p w:rsidR="00732FB9" w:rsidRDefault="00732FB9"/>
          <w:p w:rsidR="00E60802" w:rsidRDefault="00E60802">
            <w:r>
              <w:t>Discuss which group has more or less. ‘We have 1</w:t>
            </w:r>
            <w:proofErr w:type="gramStart"/>
            <w:r>
              <w:t>,2</w:t>
            </w:r>
            <w:proofErr w:type="gramEnd"/>
            <w:r>
              <w:t>, stones but we have 1,2,3 fish’.</w:t>
            </w:r>
          </w:p>
        </w:tc>
        <w:tc>
          <w:tcPr>
            <w:tcW w:w="4491" w:type="dxa"/>
            <w:shd w:val="clear" w:color="auto" w:fill="FAD2E3"/>
          </w:tcPr>
          <w:p w:rsidR="00BC5B40" w:rsidRPr="00732FB9" w:rsidRDefault="00732FB9">
            <w:pPr>
              <w:rPr>
                <w:b/>
                <w:u w:val="single"/>
              </w:rPr>
            </w:pPr>
            <w:r>
              <w:rPr>
                <w:noProof/>
                <w:lang w:eastAsia="en-GB"/>
              </w:rPr>
              <w:drawing>
                <wp:anchor distT="0" distB="0" distL="114300" distR="114300" simplePos="0" relativeHeight="251661312" behindDoc="1" locked="0" layoutInCell="1" allowOverlap="1">
                  <wp:simplePos x="0" y="0"/>
                  <wp:positionH relativeFrom="column">
                    <wp:posOffset>1439545</wp:posOffset>
                  </wp:positionH>
                  <wp:positionV relativeFrom="paragraph">
                    <wp:posOffset>97276</wp:posOffset>
                  </wp:positionV>
                  <wp:extent cx="975995" cy="728345"/>
                  <wp:effectExtent l="0" t="0" r="0" b="0"/>
                  <wp:wrapTight wrapText="bothSides">
                    <wp:wrapPolygon edited="0">
                      <wp:start x="0" y="0"/>
                      <wp:lineTo x="0" y="20903"/>
                      <wp:lineTo x="21080" y="20903"/>
                      <wp:lineTo x="2108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5995" cy="728345"/>
                          </a:xfrm>
                          <a:prstGeom prst="rect">
                            <a:avLst/>
                          </a:prstGeom>
                          <a:noFill/>
                        </pic:spPr>
                      </pic:pic>
                    </a:graphicData>
                  </a:graphic>
                </wp:anchor>
              </w:drawing>
            </w:r>
            <w:r>
              <w:t xml:space="preserve"> </w:t>
            </w:r>
            <w:r w:rsidRPr="00732FB9">
              <w:rPr>
                <w:b/>
                <w:u w:val="single"/>
              </w:rPr>
              <w:t xml:space="preserve">Art </w:t>
            </w:r>
          </w:p>
          <w:p w:rsidR="00732FB9" w:rsidRDefault="00732FB9"/>
          <w:p w:rsidR="00732FB9" w:rsidRDefault="00732FB9">
            <w:r>
              <w:t xml:space="preserve">Create a picture ‘through the water’ using resources you have at home. What can you water down and explore to create the effect of looking through water. </w:t>
            </w:r>
          </w:p>
        </w:tc>
      </w:tr>
      <w:tr w:rsidR="00732FB9" w:rsidTr="00BC5B40">
        <w:trPr>
          <w:trHeight w:val="1038"/>
        </w:trPr>
        <w:tc>
          <w:tcPr>
            <w:tcW w:w="988" w:type="dxa"/>
            <w:shd w:val="clear" w:color="auto" w:fill="DCE8F0"/>
          </w:tcPr>
          <w:p w:rsidR="00BC5B40" w:rsidRPr="00BC5B40" w:rsidRDefault="00BC5B40">
            <w:pPr>
              <w:rPr>
                <w:rFonts w:ascii="Arial" w:hAnsi="Arial" w:cs="Arial"/>
                <w:b/>
                <w:sz w:val="20"/>
                <w:szCs w:val="20"/>
              </w:rPr>
            </w:pPr>
            <w:r w:rsidRPr="00BC5B40">
              <w:rPr>
                <w:rFonts w:ascii="Arial" w:hAnsi="Arial" w:cs="Arial"/>
                <w:b/>
                <w:sz w:val="20"/>
                <w:szCs w:val="20"/>
              </w:rPr>
              <w:t xml:space="preserve">Friday </w:t>
            </w:r>
          </w:p>
        </w:tc>
        <w:tc>
          <w:tcPr>
            <w:tcW w:w="3685" w:type="dxa"/>
            <w:shd w:val="clear" w:color="auto" w:fill="DCE8F0"/>
          </w:tcPr>
          <w:p w:rsidR="00BC5B40" w:rsidRPr="00BC5B40" w:rsidRDefault="00BC5B40">
            <w:pPr>
              <w:rPr>
                <w:rFonts w:ascii="Arial" w:hAnsi="Arial" w:cs="Arial"/>
                <w:b/>
                <w:sz w:val="20"/>
                <w:szCs w:val="20"/>
                <w:u w:val="single"/>
              </w:rPr>
            </w:pPr>
            <w:r w:rsidRPr="00BC5B40">
              <w:rPr>
                <w:rFonts w:ascii="Arial" w:hAnsi="Arial" w:cs="Arial"/>
                <w:b/>
                <w:sz w:val="20"/>
                <w:szCs w:val="20"/>
                <w:u w:val="single"/>
              </w:rPr>
              <w:t xml:space="preserve">Letter of the day  </w:t>
            </w:r>
            <w:r w:rsidRPr="00BC5B40">
              <w:rPr>
                <w:rFonts w:ascii="Arial" w:hAnsi="Arial" w:cs="Arial"/>
                <w:sz w:val="20"/>
                <w:szCs w:val="20"/>
              </w:rPr>
              <w:t xml:space="preserve">      ‘Y’</w:t>
            </w:r>
          </w:p>
          <w:p w:rsid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Please use ‘Bounce patrol’ or ‘Have fun teaching’ </w:t>
            </w:r>
            <w:r>
              <w:rPr>
                <w:rFonts w:ascii="Arial" w:hAnsi="Arial" w:cs="Arial"/>
                <w:sz w:val="20"/>
                <w:szCs w:val="20"/>
              </w:rPr>
              <w:t xml:space="preserve">on YouTube </w:t>
            </w:r>
            <w:r w:rsidRPr="00BC5B40">
              <w:rPr>
                <w:rFonts w:ascii="Arial" w:hAnsi="Arial" w:cs="Arial"/>
                <w:sz w:val="20"/>
                <w:szCs w:val="20"/>
              </w:rPr>
              <w:t xml:space="preserve">to listen to the relevant letter song to introduce todays letter and listen to the sound it makes. </w:t>
            </w:r>
          </w:p>
          <w:p w:rsidR="00BC5B40" w:rsidRDefault="00BC5B40" w:rsidP="00BC5B40">
            <w:pPr>
              <w:rPr>
                <w:rFonts w:ascii="Arial" w:hAnsi="Arial" w:cs="Arial"/>
                <w:sz w:val="20"/>
                <w:szCs w:val="20"/>
              </w:rPr>
            </w:pPr>
          </w:p>
          <w:p w:rsid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lastRenderedPageBreak/>
              <w:t>How many things can you explore that start with the sound?</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Practice writing the letter and finding words beginning with the letter in PODD books/PODD devices/Eye gaze, or objects around the house.  </w:t>
            </w:r>
          </w:p>
          <w:p w:rsidR="00BC5B40" w:rsidRPr="00BC5B40" w:rsidRDefault="00BC5B40">
            <w:pPr>
              <w:rPr>
                <w:rFonts w:ascii="Arial" w:hAnsi="Arial" w:cs="Arial"/>
                <w:sz w:val="20"/>
                <w:szCs w:val="20"/>
              </w:rPr>
            </w:pPr>
          </w:p>
        </w:tc>
        <w:tc>
          <w:tcPr>
            <w:tcW w:w="4891" w:type="dxa"/>
            <w:shd w:val="clear" w:color="auto" w:fill="DCE8F0"/>
          </w:tcPr>
          <w:p w:rsidR="00900AA3" w:rsidRPr="00900AA3" w:rsidRDefault="00900AA3" w:rsidP="00900AA3">
            <w:pPr>
              <w:spacing w:after="160" w:line="259" w:lineRule="auto"/>
              <w:rPr>
                <w:rFonts w:ascii="Arial" w:hAnsi="Arial" w:cs="Arial"/>
                <w:sz w:val="20"/>
                <w:szCs w:val="20"/>
              </w:rPr>
            </w:pPr>
            <w:r w:rsidRPr="00900AA3">
              <w:rPr>
                <w:noProof/>
                <w:lang w:eastAsia="en-GB"/>
              </w:rPr>
              <w:lastRenderedPageBreak/>
              <w:drawing>
                <wp:anchor distT="0" distB="0" distL="114300" distR="114300" simplePos="0" relativeHeight="251660288" behindDoc="1" locked="0" layoutInCell="1" allowOverlap="1">
                  <wp:simplePos x="0" y="0"/>
                  <wp:positionH relativeFrom="column">
                    <wp:posOffset>2007073</wp:posOffset>
                  </wp:positionH>
                  <wp:positionV relativeFrom="paragraph">
                    <wp:posOffset>102978</wp:posOffset>
                  </wp:positionV>
                  <wp:extent cx="787400" cy="906780"/>
                  <wp:effectExtent l="0" t="0" r="0" b="7620"/>
                  <wp:wrapTight wrapText="bothSides">
                    <wp:wrapPolygon edited="0">
                      <wp:start x="0" y="0"/>
                      <wp:lineTo x="0" y="21328"/>
                      <wp:lineTo x="20903" y="21328"/>
                      <wp:lineTo x="20903" y="0"/>
                      <wp:lineTo x="0" y="0"/>
                    </wp:wrapPolygon>
                  </wp:wrapTight>
                  <wp:docPr id="3" name="Picture 3" descr="C:\Users\staff.pinewood\AppData\Local\Microsoft\Windows\INetCache\Content.MSO\E533CC5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pinewood\AppData\Local\Microsoft\Windows\INetCache\Content.MSO\E533CC59.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7400" cy="906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00AA3">
              <w:rPr>
                <w:rFonts w:ascii="Arial" w:hAnsi="Arial" w:cs="Arial"/>
                <w:b/>
                <w:sz w:val="20"/>
                <w:szCs w:val="20"/>
              </w:rPr>
              <w:t xml:space="preserve">Shared reading - ‘Rhythm of the </w:t>
            </w:r>
            <w:r>
              <w:rPr>
                <w:rFonts w:ascii="Arial" w:hAnsi="Arial" w:cs="Arial"/>
                <w:b/>
                <w:sz w:val="20"/>
                <w:szCs w:val="20"/>
              </w:rPr>
              <w:t>rain’</w:t>
            </w:r>
          </w:p>
          <w:p w:rsidR="00900AA3" w:rsidRDefault="00900AA3" w:rsidP="00900AA3">
            <w:pPr>
              <w:rPr>
                <w:rFonts w:ascii="Arial" w:hAnsi="Arial" w:cs="Arial"/>
                <w:sz w:val="20"/>
                <w:szCs w:val="20"/>
              </w:rPr>
            </w:pPr>
            <w:r>
              <w:rPr>
                <w:rFonts w:ascii="Arial" w:hAnsi="Arial" w:cs="Arial"/>
                <w:sz w:val="20"/>
                <w:szCs w:val="20"/>
              </w:rPr>
              <w:t xml:space="preserve">Read the story with your child. </w:t>
            </w:r>
          </w:p>
          <w:p w:rsidR="00900AA3" w:rsidRDefault="00732FB9" w:rsidP="00900AA3">
            <w:pPr>
              <w:rPr>
                <w:rFonts w:ascii="Arial" w:hAnsi="Arial" w:cs="Arial"/>
                <w:sz w:val="20"/>
                <w:szCs w:val="20"/>
              </w:rPr>
            </w:pPr>
            <w:r>
              <w:rPr>
                <w:rFonts w:ascii="Arial" w:hAnsi="Arial" w:cs="Arial"/>
                <w:sz w:val="20"/>
                <w:szCs w:val="20"/>
              </w:rPr>
              <w:t xml:space="preserve">Using your communication devises, discuss the sound of the rain and how it can make you feel. </w:t>
            </w:r>
          </w:p>
          <w:p w:rsidR="00900AA3" w:rsidRDefault="00900AA3" w:rsidP="00900AA3">
            <w:pPr>
              <w:rPr>
                <w:rFonts w:ascii="Arial" w:hAnsi="Arial" w:cs="Arial"/>
                <w:sz w:val="20"/>
                <w:szCs w:val="20"/>
              </w:rPr>
            </w:pPr>
          </w:p>
          <w:p w:rsidR="00BC5B40" w:rsidRDefault="00BC5B40" w:rsidP="00900AA3"/>
        </w:tc>
        <w:tc>
          <w:tcPr>
            <w:tcW w:w="4491" w:type="dxa"/>
            <w:shd w:val="clear" w:color="auto" w:fill="DCE8F0"/>
          </w:tcPr>
          <w:p w:rsidR="00BC5B40" w:rsidRDefault="00732FB9">
            <w:pPr>
              <w:rPr>
                <w:b/>
              </w:rPr>
            </w:pPr>
            <w:r w:rsidRPr="00732FB9">
              <w:rPr>
                <w:b/>
              </w:rPr>
              <w:t>Music</w:t>
            </w:r>
            <w:r>
              <w:rPr>
                <w:b/>
              </w:rPr>
              <w:t xml:space="preserve"> </w:t>
            </w:r>
          </w:p>
          <w:p w:rsidR="00CE0D3C" w:rsidRDefault="00CE0D3C">
            <w:pPr>
              <w:rPr>
                <w:b/>
              </w:rPr>
            </w:pPr>
          </w:p>
          <w:p w:rsidR="00CE0D3C" w:rsidRPr="00CE0D3C" w:rsidRDefault="00CE0D3C" w:rsidP="00CE0D3C">
            <w:r w:rsidRPr="00CE0D3C">
              <w:t xml:space="preserve">Please see attached song suggestions and activity structure. </w:t>
            </w:r>
          </w:p>
        </w:tc>
      </w:tr>
      <w:tr w:rsidR="00BC5B40" w:rsidTr="00CE0D3C">
        <w:trPr>
          <w:trHeight w:val="540"/>
        </w:trPr>
        <w:tc>
          <w:tcPr>
            <w:tcW w:w="14055" w:type="dxa"/>
            <w:gridSpan w:val="4"/>
          </w:tcPr>
          <w:p w:rsidR="00BC5B40" w:rsidRDefault="00BC5B40">
            <w:r>
              <w:t xml:space="preserve">Ongoing: </w:t>
            </w:r>
            <w:r w:rsidR="00CE0D3C">
              <w:t xml:space="preserve">Physical skills and physio programmes. </w:t>
            </w:r>
          </w:p>
        </w:tc>
      </w:tr>
    </w:tbl>
    <w:p w:rsidR="00F01128" w:rsidRDefault="00F01128"/>
    <w:sectPr w:rsidR="00F01128" w:rsidSect="00BC5B40">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B40" w:rsidRDefault="00BC5B40" w:rsidP="00BC5B40">
      <w:pPr>
        <w:spacing w:after="0" w:line="240" w:lineRule="auto"/>
      </w:pPr>
      <w:r>
        <w:separator/>
      </w:r>
    </w:p>
  </w:endnote>
  <w:endnote w:type="continuationSeparator" w:id="0">
    <w:p w:rsidR="00BC5B40" w:rsidRDefault="00BC5B40" w:rsidP="00BC5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B40" w:rsidRDefault="00BC5B40" w:rsidP="00BC5B40">
      <w:pPr>
        <w:spacing w:after="0" w:line="240" w:lineRule="auto"/>
      </w:pPr>
      <w:r>
        <w:separator/>
      </w:r>
    </w:p>
  </w:footnote>
  <w:footnote w:type="continuationSeparator" w:id="0">
    <w:p w:rsidR="00BC5B40" w:rsidRDefault="00BC5B40" w:rsidP="00BC5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B40" w:rsidRPr="00BC5B40" w:rsidRDefault="00BC5B40" w:rsidP="00BC5B40">
    <w:pPr>
      <w:pStyle w:val="Header"/>
      <w:jc w:val="center"/>
      <w:rPr>
        <w:b/>
        <w:u w:val="single"/>
      </w:rPr>
    </w:pPr>
    <w:r w:rsidRPr="00BC5B40">
      <w:rPr>
        <w:b/>
        <w:u w:val="single"/>
      </w:rPr>
      <w:t xml:space="preserve">Pinewood – Week beginning </w:t>
    </w:r>
    <w:r w:rsidR="00CE0D3C">
      <w:rPr>
        <w:b/>
        <w:u w:val="single"/>
      </w:rPr>
      <w:t>15</w:t>
    </w:r>
    <w:r w:rsidRPr="00BC5B40">
      <w:rPr>
        <w:b/>
        <w:u w:val="single"/>
      </w:rPr>
      <w:t>.06.2020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B40"/>
    <w:rsid w:val="00036FDA"/>
    <w:rsid w:val="00675C8B"/>
    <w:rsid w:val="00732FB9"/>
    <w:rsid w:val="00900AA3"/>
    <w:rsid w:val="00BC5B40"/>
    <w:rsid w:val="00CE0D3C"/>
    <w:rsid w:val="00E60802"/>
    <w:rsid w:val="00F01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BA50D0"/>
  <w15:chartTrackingRefBased/>
  <w15:docId w15:val="{22D6A8DD-6C1E-44AC-AAA6-9287DF844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5B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5B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B40"/>
  </w:style>
  <w:style w:type="paragraph" w:styleId="Footer">
    <w:name w:val="footer"/>
    <w:basedOn w:val="Normal"/>
    <w:link w:val="FooterChar"/>
    <w:uiPriority w:val="99"/>
    <w:unhideWhenUsed/>
    <w:rsid w:val="00BC5B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8BAAA9</Template>
  <TotalTime>46</TotalTime>
  <Pages>3</Pages>
  <Words>657</Words>
  <Characters>3746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 Pinewood</dc:creator>
  <cp:keywords/>
  <dc:description/>
  <cp:lastModifiedBy>Staff Pinewood</cp:lastModifiedBy>
  <cp:revision>3</cp:revision>
  <dcterms:created xsi:type="dcterms:W3CDTF">2020-06-09T10:22:00Z</dcterms:created>
  <dcterms:modified xsi:type="dcterms:W3CDTF">2020-06-09T11:28:00Z</dcterms:modified>
</cp:coreProperties>
</file>